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08.02.08 Монтаж и эксплуатация оборудования и систем газоснабжения на </w:t>
      </w:r>
      <w:r w:rsidR="00606F43">
        <w:rPr>
          <w:rFonts w:ascii="Times New Roman" w:eastAsia="Calibri" w:hAnsi="Times New Roman" w:cs="Times New Roman"/>
          <w:b/>
          <w:sz w:val="28"/>
          <w:szCs w:val="28"/>
        </w:rPr>
        <w:t>12.01.202</w:t>
      </w:r>
      <w:r w:rsidR="00606F43" w:rsidRPr="00606F4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06F4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9845C5">
        <w:rPr>
          <w:rFonts w:ascii="Times New Roman" w:eastAsia="Calibri" w:hAnsi="Times New Roman" w:cs="Times New Roman"/>
          <w:sz w:val="28"/>
          <w:szCs w:val="28"/>
        </w:rPr>
        <w:t>4</w:t>
      </w: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Общество с ограниченной ответственностью «Газпром </w:t>
      </w:r>
      <w:proofErr w:type="spellStart"/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Трансгаз</w:t>
      </w:r>
      <w:proofErr w:type="spellEnd"/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Ставрополь»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«АО-Проект»</w:t>
      </w:r>
    </w:p>
    <w:p w:rsidR="00027BD3" w:rsidRDefault="00027BD3" w:rsidP="00027BD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Ставропольгоргаз</w:t>
      </w:r>
      <w:proofErr w:type="spellEnd"/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201E" w:rsidRPr="00A0201E" w:rsidRDefault="00A0201E" w:rsidP="00A0201E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"Теплосеть"</w:t>
      </w:r>
    </w:p>
    <w:p w:rsidR="00027BD3" w:rsidRPr="00027BD3" w:rsidRDefault="00027BD3" w:rsidP="00027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5811C3" wp14:editId="7FAE3FE6">
            <wp:extent cx="5657850" cy="2857500"/>
            <wp:effectExtent l="0" t="0" r="0" b="0"/>
            <wp:docPr id="146" name="Диаграмма 1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AD6677E" wp14:editId="6E4D403C">
            <wp:extent cx="5492115" cy="2609215"/>
            <wp:effectExtent l="0" t="0" r="13335" b="635"/>
            <wp:docPr id="147" name="Диаграмма 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24A63A7B" wp14:editId="181E3DC1">
            <wp:extent cx="5492115" cy="2609215"/>
            <wp:effectExtent l="0" t="0" r="13335" b="635"/>
            <wp:docPr id="148" name="Диаграмма 1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B33CA03" wp14:editId="6CD9B811">
            <wp:extent cx="5492115" cy="2609215"/>
            <wp:effectExtent l="0" t="0" r="13335" b="635"/>
            <wp:docPr id="149" name="Диаграмма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7777625A" wp14:editId="3A051267">
            <wp:extent cx="5492115" cy="3467100"/>
            <wp:effectExtent l="0" t="0" r="13335" b="0"/>
            <wp:docPr id="150" name="Диаграмма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7BD3" w:rsidRPr="00027BD3" w:rsidRDefault="00027BD3" w:rsidP="00027BD3"/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6F9FCF0F" wp14:editId="60D763E4">
            <wp:extent cx="5492115" cy="3467100"/>
            <wp:effectExtent l="0" t="0" r="13335" b="0"/>
            <wp:docPr id="151" name="Диаграмма 1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21FFBF8" wp14:editId="60122046">
            <wp:extent cx="5486400" cy="3200400"/>
            <wp:effectExtent l="0" t="0" r="0" b="0"/>
            <wp:docPr id="152" name="Диаграмма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1568B1" w:rsidRPr="00027BD3" w:rsidRDefault="001568B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9. Основные достоинства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7B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027B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Высокий уровень теоретической подготовки – </w:t>
      </w:r>
      <w:r w:rsidR="001568B1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466F07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="001568B1"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  <w:r w:rsidRPr="00027BD3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b/>
          <w:sz w:val="28"/>
          <w:szCs w:val="28"/>
        </w:rPr>
        <w:t>2.</w:t>
      </w:r>
      <w:r w:rsidRPr="00027BD3">
        <w:rPr>
          <w:rFonts w:ascii="Times New Roman" w:hAnsi="Times New Roman" w:cs="Times New Roman"/>
          <w:sz w:val="28"/>
          <w:szCs w:val="28"/>
        </w:rPr>
        <w:t xml:space="preserve"> Высокий уровень практической подготовки – </w:t>
      </w:r>
      <w:r w:rsidR="001568B1">
        <w:rPr>
          <w:rFonts w:ascii="Times New Roman" w:hAnsi="Times New Roman" w:cs="Times New Roman"/>
          <w:sz w:val="28"/>
          <w:szCs w:val="28"/>
        </w:rPr>
        <w:t>38%</w:t>
      </w:r>
      <w:r w:rsidRPr="00027BD3">
        <w:rPr>
          <w:rFonts w:ascii="Times New Roman" w:hAnsi="Times New Roman" w:cs="Times New Roman"/>
          <w:sz w:val="28"/>
          <w:szCs w:val="28"/>
        </w:rPr>
        <w:t>;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b/>
          <w:sz w:val="28"/>
          <w:szCs w:val="28"/>
        </w:rPr>
        <w:t>3.</w:t>
      </w:r>
      <w:r w:rsidRPr="00027BD3">
        <w:rPr>
          <w:rFonts w:ascii="Times New Roman" w:hAnsi="Times New Roman" w:cs="Times New Roman"/>
          <w:sz w:val="28"/>
          <w:szCs w:val="28"/>
        </w:rPr>
        <w:t xml:space="preserve"> Высокий уровень производственной дисциплины </w:t>
      </w:r>
      <w:r w:rsidR="001568B1">
        <w:rPr>
          <w:rFonts w:ascii="Times New Roman" w:hAnsi="Times New Roman" w:cs="Times New Roman"/>
          <w:sz w:val="28"/>
          <w:szCs w:val="28"/>
        </w:rPr>
        <w:t>–</w:t>
      </w:r>
      <w:r w:rsidRPr="00027BD3">
        <w:rPr>
          <w:rFonts w:ascii="Times New Roman" w:hAnsi="Times New Roman" w:cs="Times New Roman"/>
          <w:sz w:val="28"/>
          <w:szCs w:val="28"/>
        </w:rPr>
        <w:t xml:space="preserve"> 2</w:t>
      </w:r>
      <w:r w:rsidR="00466F07">
        <w:rPr>
          <w:rFonts w:ascii="Times New Roman" w:hAnsi="Times New Roman" w:cs="Times New Roman"/>
          <w:sz w:val="28"/>
          <w:szCs w:val="28"/>
        </w:rPr>
        <w:t>7</w:t>
      </w:r>
      <w:r w:rsidR="001568B1">
        <w:rPr>
          <w:rFonts w:ascii="Times New Roman" w:hAnsi="Times New Roman" w:cs="Times New Roman"/>
          <w:sz w:val="28"/>
          <w:szCs w:val="28"/>
        </w:rPr>
        <w:t>%.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027BD3" w:rsidRPr="00027BD3" w:rsidRDefault="00027BD3" w:rsidP="00027BD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1568B1">
        <w:rPr>
          <w:rFonts w:ascii="Times New Roman" w:hAnsi="Times New Roman" w:cs="Times New Roman"/>
          <w:sz w:val="28"/>
        </w:rPr>
        <w:t>67%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Отсутствие желания к саморазвитию и самообразованию </w:t>
      </w:r>
      <w:r w:rsidR="001568B1">
        <w:rPr>
          <w:rFonts w:ascii="Times New Roman" w:hAnsi="Times New Roman" w:cs="Times New Roman"/>
          <w:sz w:val="28"/>
        </w:rPr>
        <w:t>–</w:t>
      </w:r>
      <w:r w:rsidRPr="00027BD3">
        <w:rPr>
          <w:rFonts w:ascii="Times New Roman" w:hAnsi="Times New Roman" w:cs="Times New Roman"/>
          <w:sz w:val="28"/>
        </w:rPr>
        <w:t xml:space="preserve"> </w:t>
      </w:r>
      <w:r w:rsidR="001568B1">
        <w:rPr>
          <w:rFonts w:ascii="Times New Roman" w:hAnsi="Times New Roman" w:cs="Times New Roman"/>
          <w:sz w:val="28"/>
        </w:rPr>
        <w:t>33%.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1568B1">
        <w:rPr>
          <w:rFonts w:ascii="Times New Roman" w:hAnsi="Times New Roman" w:cs="Times New Roman"/>
          <w:sz w:val="28"/>
        </w:rPr>
        <w:t>50%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Регулярная организация </w:t>
      </w:r>
      <w:proofErr w:type="gramStart"/>
      <w:r w:rsidRPr="00027BD3">
        <w:rPr>
          <w:rFonts w:ascii="Times New Roman" w:hAnsi="Times New Roman" w:cs="Times New Roman"/>
          <w:sz w:val="28"/>
        </w:rPr>
        <w:t>экскурсий</w:t>
      </w:r>
      <w:proofErr w:type="gramEnd"/>
      <w:r w:rsidRPr="00027BD3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1568B1">
        <w:rPr>
          <w:rFonts w:ascii="Times New Roman" w:hAnsi="Times New Roman" w:cs="Times New Roman"/>
          <w:sz w:val="28"/>
        </w:rPr>
        <w:t>50%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 xml:space="preserve">1. </w:t>
      </w:r>
      <w:r w:rsidRPr="00027BD3">
        <w:rPr>
          <w:rFonts w:ascii="Times New Roman" w:hAnsi="Times New Roman" w:cs="Times New Roman"/>
          <w:sz w:val="28"/>
        </w:rPr>
        <w:t>Знания новейших технологий – 3</w:t>
      </w:r>
      <w:r w:rsidR="001568B1">
        <w:rPr>
          <w:rFonts w:ascii="Times New Roman" w:hAnsi="Times New Roman" w:cs="Times New Roman"/>
          <w:sz w:val="28"/>
        </w:rPr>
        <w:t>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2.</w:t>
      </w:r>
      <w:r w:rsidRPr="00027BD3">
        <w:rPr>
          <w:rFonts w:ascii="Times New Roman" w:hAnsi="Times New Roman" w:cs="Times New Roman"/>
          <w:sz w:val="28"/>
        </w:rPr>
        <w:t xml:space="preserve"> Знание законодательства – 2</w:t>
      </w:r>
      <w:r w:rsidR="00466F07">
        <w:rPr>
          <w:rFonts w:ascii="Times New Roman" w:hAnsi="Times New Roman" w:cs="Times New Roman"/>
          <w:sz w:val="28"/>
        </w:rPr>
        <w:t>5</w:t>
      </w:r>
      <w:r w:rsidR="001568B1">
        <w:rPr>
          <w:rFonts w:ascii="Times New Roman" w:hAnsi="Times New Roman" w:cs="Times New Roman"/>
          <w:sz w:val="28"/>
        </w:rPr>
        <w:t>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3.</w:t>
      </w:r>
      <w:r w:rsidRPr="00027BD3">
        <w:rPr>
          <w:rFonts w:ascii="Times New Roman" w:hAnsi="Times New Roman" w:cs="Times New Roman"/>
          <w:sz w:val="28"/>
        </w:rPr>
        <w:t xml:space="preserve"> Умение проявлять инициативу на работе – 2</w:t>
      </w:r>
      <w:r w:rsidR="001568B1">
        <w:rPr>
          <w:rFonts w:ascii="Times New Roman" w:hAnsi="Times New Roman" w:cs="Times New Roman"/>
          <w:sz w:val="28"/>
        </w:rPr>
        <w:t>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4.</w:t>
      </w:r>
      <w:r w:rsidRPr="00027BD3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</w:t>
      </w:r>
      <w:r w:rsidR="00466F07">
        <w:rPr>
          <w:rFonts w:ascii="Times New Roman" w:hAnsi="Times New Roman" w:cs="Times New Roman"/>
          <w:sz w:val="28"/>
        </w:rPr>
        <w:t>25</w:t>
      </w:r>
      <w:r w:rsidR="001568B1">
        <w:rPr>
          <w:rFonts w:ascii="Times New Roman" w:hAnsi="Times New Roman" w:cs="Times New Roman"/>
          <w:sz w:val="28"/>
        </w:rPr>
        <w:t>%</w:t>
      </w:r>
      <w:r w:rsidRPr="00027BD3">
        <w:rPr>
          <w:rFonts w:ascii="Times New Roman" w:hAnsi="Times New Roman" w:cs="Times New Roman"/>
          <w:sz w:val="28"/>
        </w:rPr>
        <w:t>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A2085" w:rsidRDefault="002A2085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B596E"/>
    <w:rsid w:val="0012636E"/>
    <w:rsid w:val="001568B1"/>
    <w:rsid w:val="001A3DEC"/>
    <w:rsid w:val="002A2085"/>
    <w:rsid w:val="00402B1F"/>
    <w:rsid w:val="00466F07"/>
    <w:rsid w:val="0047224F"/>
    <w:rsid w:val="005121BD"/>
    <w:rsid w:val="00545D9F"/>
    <w:rsid w:val="005D2D05"/>
    <w:rsid w:val="00606F43"/>
    <w:rsid w:val="00805753"/>
    <w:rsid w:val="008D336D"/>
    <w:rsid w:val="009845C5"/>
    <w:rsid w:val="009F3B4C"/>
    <w:rsid w:val="00A0201E"/>
    <w:rsid w:val="00A776A6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0C-45DB-B942-0DAFB5859A8E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0C-45DB-B942-0DAFB5859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0C-45DB-B942-0DAFB5859A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C-451E-9046-21B9E997DC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D8-41C1-AF7D-4CC2B6E731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55-4224-AD1C-F25B80026C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5-4224-AD1C-F25B80026C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74-49BE-887C-E670B3D5D3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74-49BE-887C-E670B3D5D3CC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174-49BE-887C-E670B3D5D3CC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74-49BE-887C-E670B3D5D3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74-49BE-887C-E670B3D5D3C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9-49B8-90A2-9696F0F857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9-49B8-90A2-9696F0F8575E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7D9-49B8-90A2-9696F0F8575E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D9-49B8-90A2-9696F0F857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D9-49B8-90A2-9696F0F8575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Аналитические качества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4-46AF-8CD9-7E00906B0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11</cp:revision>
  <dcterms:created xsi:type="dcterms:W3CDTF">2024-07-11T09:00:00Z</dcterms:created>
  <dcterms:modified xsi:type="dcterms:W3CDTF">2026-01-13T04:49:00Z</dcterms:modified>
</cp:coreProperties>
</file>